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CA4" w:rsidRDefault="007A29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для родителей</w:t>
      </w:r>
    </w:p>
    <w:p w:rsidR="00DB7CA4" w:rsidRDefault="007A295D">
      <w:pPr>
        <w:pStyle w:val="af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проекте «Библиопродленка» </w:t>
      </w:r>
    </w:p>
    <w:p w:rsidR="00DB7CA4" w:rsidRDefault="00DB7CA4">
      <w:pPr>
        <w:pStyle w:val="aff2"/>
        <w:jc w:val="center"/>
        <w:rPr>
          <w:b/>
          <w:sz w:val="28"/>
          <w:szCs w:val="28"/>
        </w:rPr>
      </w:pPr>
    </w:p>
    <w:p w:rsidR="00DB7CA4" w:rsidRDefault="007A295D">
      <w:pPr>
        <w:pStyle w:val="af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ДОБРО ПОЖАЛОВАТЬ В БИБЛИОТЕКУ</w:t>
      </w:r>
    </w:p>
    <w:p w:rsidR="00DB7CA4" w:rsidRDefault="00DB7CA4">
      <w:pPr>
        <w:pStyle w:val="aff2"/>
        <w:jc w:val="center"/>
        <w:rPr>
          <w:b/>
          <w:sz w:val="28"/>
          <w:szCs w:val="28"/>
          <w:highlight w:val="white"/>
        </w:rPr>
      </w:pPr>
    </w:p>
    <w:p w:rsidR="00DB7CA4" w:rsidRDefault="007A295D">
      <w:pPr>
        <w:pStyle w:val="TableParagraph"/>
        <w:ind w:right="87" w:firstLine="708"/>
        <w:jc w:val="both"/>
        <w:rPr>
          <w:color w:val="000000"/>
          <w:sz w:val="28"/>
          <w:szCs w:val="28"/>
          <w:highlight w:val="white"/>
          <w:shd w:val="clear" w:color="auto" w:fill="FFFFFF"/>
        </w:rPr>
      </w:pPr>
      <w:r>
        <w:rPr>
          <w:color w:val="000000"/>
          <w:sz w:val="28"/>
          <w:szCs w:val="28"/>
          <w:highlight w:val="white"/>
          <w:shd w:val="clear" w:color="auto" w:fill="FFFFFF"/>
        </w:rPr>
        <w:t>С целью организации культурного содержательного досуга, духовно-нравственно</w:t>
      </w:r>
      <w:r>
        <w:rPr>
          <w:rFonts w:ascii="Times New Roman;serif" w:hAnsi="Times New Roman;serif"/>
          <w:color w:val="1A1A1A"/>
          <w:sz w:val="28"/>
          <w:szCs w:val="28"/>
          <w:highlight w:val="white"/>
          <w:shd w:val="clear" w:color="auto" w:fill="FFFFFF"/>
        </w:rPr>
        <w:t>е воспитание детей в свободное от школьных занятий время, а также привлечение детей к чтению в Костромской области реализуется проект «Библиопродленка».</w:t>
      </w:r>
    </w:p>
    <w:p w:rsidR="00DB7CA4" w:rsidRDefault="007A295D">
      <w:pPr>
        <w:pStyle w:val="TableParagraph"/>
        <w:ind w:right="87" w:firstLine="708"/>
        <w:jc w:val="both"/>
        <w:rPr>
          <w:rFonts w:ascii="Times New Roman;serif" w:hAnsi="Times New Roman;serif"/>
          <w:color w:val="1A1A1A"/>
          <w:sz w:val="28"/>
          <w:szCs w:val="28"/>
          <w:highlight w:val="white"/>
          <w:shd w:val="clear" w:color="auto" w:fill="FFFFFF"/>
        </w:rPr>
      </w:pPr>
      <w:r>
        <w:rPr>
          <w:rFonts w:ascii="Times New Roman;serif" w:hAnsi="Times New Roman;serif"/>
          <w:color w:val="1A1A1A"/>
          <w:sz w:val="28"/>
          <w:szCs w:val="28"/>
          <w:highlight w:val="white"/>
          <w:shd w:val="clear" w:color="auto" w:fill="FFFFFF"/>
        </w:rPr>
        <w:t xml:space="preserve">Проект ориентирован на младших школьников (1-4 классы). </w:t>
      </w:r>
    </w:p>
    <w:p w:rsidR="00DB7CA4" w:rsidRDefault="007A295D">
      <w:pPr>
        <w:pStyle w:val="TableParagraph"/>
        <w:ind w:right="87" w:firstLine="708"/>
        <w:jc w:val="both"/>
        <w:rPr>
          <w:rFonts w:ascii="Times New Roman;serif" w:hAnsi="Times New Roman;serif"/>
          <w:color w:val="1A1A1A"/>
          <w:sz w:val="28"/>
          <w:szCs w:val="28"/>
          <w:highlight w:val="white"/>
          <w:shd w:val="clear" w:color="auto" w:fill="FFFFFF"/>
        </w:rPr>
      </w:pPr>
      <w:r>
        <w:rPr>
          <w:rFonts w:ascii="Times New Roman;serif" w:hAnsi="Times New Roman;serif"/>
          <w:color w:val="1A1A1A"/>
          <w:sz w:val="28"/>
          <w:szCs w:val="28"/>
          <w:highlight w:val="white"/>
          <w:shd w:val="clear" w:color="auto" w:fill="FFFFFF"/>
        </w:rPr>
        <w:t xml:space="preserve">Проектом охвачены все муниципальные образования Костромской области, в том числе и населенные пункты, где отсутствуют образовательные организации. </w:t>
      </w:r>
    </w:p>
    <w:p w:rsidR="00DB7CA4" w:rsidRDefault="007A295D">
      <w:pPr>
        <w:pStyle w:val="TableParagraph"/>
        <w:ind w:right="87" w:firstLine="708"/>
        <w:jc w:val="both"/>
        <w:rPr>
          <w:rFonts w:ascii="Times New Roman;serif" w:hAnsi="Times New Roman;serif"/>
          <w:color w:val="1A1A1A"/>
          <w:sz w:val="28"/>
          <w:szCs w:val="28"/>
          <w:highlight w:val="white"/>
          <w:shd w:val="clear" w:color="auto" w:fill="FFFFFF"/>
        </w:rPr>
      </w:pPr>
      <w:r>
        <w:rPr>
          <w:rFonts w:ascii="Times New Roman;serif" w:hAnsi="Times New Roman;serif"/>
          <w:color w:val="1A1A1A"/>
          <w:sz w:val="28"/>
          <w:szCs w:val="28"/>
          <w:highlight w:val="white"/>
          <w:shd w:val="clear" w:color="auto" w:fill="FFFFFF"/>
        </w:rPr>
        <w:t xml:space="preserve">В областном центре проект «Библиопродленка» реализуется на базе ОГБУК «Костромская областная библиотека для детей и молодежи имени       А. Гайдара» по адресам: </w:t>
      </w:r>
      <w:r w:rsidR="00B635DF">
        <w:rPr>
          <w:rFonts w:ascii="Times New Roman;serif" w:hAnsi="Times New Roman;serif"/>
          <w:color w:val="1A1A1A"/>
          <w:sz w:val="28"/>
          <w:szCs w:val="28"/>
          <w:highlight w:val="white"/>
          <w:shd w:val="clear" w:color="auto" w:fill="FFFFFF"/>
        </w:rPr>
        <w:t xml:space="preserve">г. Кострома, </w:t>
      </w:r>
      <w:r>
        <w:rPr>
          <w:rFonts w:ascii="Times New Roman;serif" w:hAnsi="Times New Roman;serif"/>
          <w:color w:val="1A1A1A"/>
          <w:sz w:val="28"/>
          <w:szCs w:val="28"/>
          <w:highlight w:val="white"/>
          <w:shd w:val="clear" w:color="auto" w:fill="FFFFFF"/>
        </w:rPr>
        <w:t>Кинешемское ш</w:t>
      </w:r>
      <w:r w:rsidR="009551CE">
        <w:rPr>
          <w:rFonts w:ascii="Times New Roman;serif" w:hAnsi="Times New Roman;serif"/>
          <w:color w:val="1A1A1A"/>
          <w:sz w:val="28"/>
          <w:szCs w:val="28"/>
          <w:highlight w:val="white"/>
          <w:shd w:val="clear" w:color="auto" w:fill="FFFFFF"/>
        </w:rPr>
        <w:t>оссе, 33; у</w:t>
      </w:r>
      <w:r w:rsidR="00CB001B">
        <w:rPr>
          <w:rFonts w:ascii="Times New Roman;serif" w:hAnsi="Times New Roman;serif"/>
          <w:color w:val="1A1A1A"/>
          <w:sz w:val="28"/>
          <w:szCs w:val="28"/>
          <w:highlight w:val="white"/>
          <w:shd w:val="clear" w:color="auto" w:fill="FFFFFF"/>
        </w:rPr>
        <w:t>л. Симановского, 40, а</w:t>
      </w:r>
      <w:r w:rsidR="003B1A8E">
        <w:rPr>
          <w:rFonts w:ascii="Times New Roman;serif" w:hAnsi="Times New Roman;serif"/>
          <w:color w:val="1A1A1A"/>
          <w:sz w:val="28"/>
          <w:szCs w:val="28"/>
          <w:highlight w:val="white"/>
          <w:shd w:val="clear" w:color="auto" w:fill="FFFFFF"/>
        </w:rPr>
        <w:t xml:space="preserve"> </w:t>
      </w:r>
      <w:r w:rsidR="00CB001B">
        <w:rPr>
          <w:rFonts w:ascii="Times New Roman;serif" w:hAnsi="Times New Roman;serif"/>
          <w:color w:val="1A1A1A"/>
          <w:sz w:val="28"/>
          <w:szCs w:val="28"/>
          <w:highlight w:val="white"/>
          <w:shd w:val="clear" w:color="auto" w:fill="FFFFFF"/>
        </w:rPr>
        <w:t>т</w:t>
      </w:r>
      <w:r w:rsidR="003B1A8E">
        <w:rPr>
          <w:rFonts w:ascii="Times New Roman;serif" w:hAnsi="Times New Roman;serif"/>
          <w:color w:val="1A1A1A"/>
          <w:sz w:val="28"/>
          <w:szCs w:val="28"/>
          <w:highlight w:val="white"/>
          <w:shd w:val="clear" w:color="auto" w:fill="FFFFFF"/>
        </w:rPr>
        <w:t xml:space="preserve">акже на базе </w:t>
      </w:r>
      <w:r w:rsidR="00396C16">
        <w:rPr>
          <w:rFonts w:ascii="Times New Roman;serif" w:hAnsi="Times New Roman;serif"/>
          <w:color w:val="1A1A1A"/>
          <w:sz w:val="28"/>
          <w:szCs w:val="28"/>
          <w:highlight w:val="white"/>
          <w:shd w:val="clear" w:color="auto" w:fill="FFFFFF"/>
        </w:rPr>
        <w:t>семи</w:t>
      </w:r>
      <w:r w:rsidR="000311DF">
        <w:rPr>
          <w:rFonts w:ascii="Times New Roman;serif" w:hAnsi="Times New Roman;serif"/>
          <w:color w:val="1A1A1A"/>
          <w:sz w:val="28"/>
          <w:szCs w:val="28"/>
          <w:highlight w:val="white"/>
          <w:shd w:val="clear" w:color="auto" w:fill="FFFFFF"/>
        </w:rPr>
        <w:t xml:space="preserve"> библиотек </w:t>
      </w:r>
      <w:r w:rsidR="003B1A8E">
        <w:rPr>
          <w:rFonts w:ascii="Times New Roman;serif" w:hAnsi="Times New Roman;serif"/>
          <w:color w:val="1A1A1A"/>
          <w:sz w:val="28"/>
          <w:szCs w:val="28"/>
          <w:highlight w:val="white"/>
          <w:shd w:val="clear" w:color="auto" w:fill="FFFFFF"/>
        </w:rPr>
        <w:t>МБУ</w:t>
      </w:r>
      <w:r w:rsidR="009551CE">
        <w:rPr>
          <w:rFonts w:ascii="Times New Roman;serif" w:hAnsi="Times New Roman;serif"/>
          <w:color w:val="1A1A1A"/>
          <w:sz w:val="28"/>
          <w:szCs w:val="28"/>
          <w:highlight w:val="white"/>
          <w:shd w:val="clear" w:color="auto" w:fill="FFFFFF"/>
        </w:rPr>
        <w:t xml:space="preserve"> </w:t>
      </w:r>
      <w:r w:rsidR="003B1A8E">
        <w:rPr>
          <w:rFonts w:ascii="Times New Roman;serif" w:hAnsi="Times New Roman;serif"/>
          <w:color w:val="1A1A1A"/>
          <w:sz w:val="28"/>
          <w:szCs w:val="28"/>
          <w:highlight w:val="white"/>
          <w:shd w:val="clear" w:color="auto" w:fill="FFFFFF"/>
        </w:rPr>
        <w:t>г. Костромы</w:t>
      </w:r>
      <w:r w:rsidR="003B1A8E">
        <w:rPr>
          <w:rFonts w:ascii="Times New Roman;serif" w:hAnsi="Times New Roman;serif" w:hint="eastAsia"/>
          <w:color w:val="1A1A1A"/>
          <w:sz w:val="28"/>
          <w:szCs w:val="28"/>
          <w:highlight w:val="white"/>
          <w:shd w:val="clear" w:color="auto" w:fill="FFFFFF"/>
        </w:rPr>
        <w:t xml:space="preserve"> </w:t>
      </w:r>
      <w:r w:rsidR="009551CE">
        <w:rPr>
          <w:rFonts w:ascii="Times New Roman;serif" w:hAnsi="Times New Roman;serif" w:hint="eastAsia"/>
          <w:color w:val="1A1A1A"/>
          <w:sz w:val="28"/>
          <w:szCs w:val="28"/>
          <w:highlight w:val="white"/>
          <w:shd w:val="clear" w:color="auto" w:fill="FFFFFF"/>
        </w:rPr>
        <w:t>«</w:t>
      </w:r>
      <w:r w:rsidR="009551CE">
        <w:rPr>
          <w:rFonts w:ascii="Times New Roman;serif" w:hAnsi="Times New Roman;serif"/>
          <w:color w:val="1A1A1A"/>
          <w:sz w:val="28"/>
          <w:szCs w:val="28"/>
          <w:highlight w:val="white"/>
          <w:shd w:val="clear" w:color="auto" w:fill="FFFFFF"/>
        </w:rPr>
        <w:t>Централизованная библиотечная система</w:t>
      </w:r>
      <w:r w:rsidR="009551CE">
        <w:rPr>
          <w:rFonts w:ascii="Times New Roman;serif" w:hAnsi="Times New Roman;serif" w:hint="eastAsia"/>
          <w:color w:val="1A1A1A"/>
          <w:sz w:val="28"/>
          <w:szCs w:val="28"/>
          <w:highlight w:val="white"/>
          <w:shd w:val="clear" w:color="auto" w:fill="FFFFFF"/>
        </w:rPr>
        <w:t>»</w:t>
      </w:r>
      <w:r w:rsidR="00396C16">
        <w:rPr>
          <w:rFonts w:ascii="Times New Roman;serif" w:hAnsi="Times New Roman;serif"/>
          <w:color w:val="1A1A1A"/>
          <w:sz w:val="28"/>
          <w:szCs w:val="28"/>
          <w:highlight w:val="white"/>
          <w:shd w:val="clear" w:color="auto" w:fill="FFFFFF"/>
        </w:rPr>
        <w:t>.</w:t>
      </w:r>
    </w:p>
    <w:p w:rsidR="00DB7CA4" w:rsidRDefault="007A295D">
      <w:pPr>
        <w:pStyle w:val="TableParagraph"/>
        <w:ind w:right="87" w:firstLine="708"/>
        <w:jc w:val="both"/>
        <w:rPr>
          <w:color w:val="000000"/>
          <w:sz w:val="28"/>
          <w:szCs w:val="28"/>
          <w:highlight w:val="white"/>
          <w:shd w:val="clear" w:color="auto" w:fill="FFFFFF"/>
        </w:rPr>
      </w:pPr>
      <w:r>
        <w:rPr>
          <w:rFonts w:ascii="Times New Roman;serif" w:hAnsi="Times New Roman;serif"/>
          <w:color w:val="1A1A1A"/>
          <w:sz w:val="28"/>
          <w:szCs w:val="28"/>
          <w:highlight w:val="white"/>
          <w:shd w:val="clear" w:color="auto" w:fill="FFFFFF"/>
        </w:rPr>
        <w:t xml:space="preserve">Программа каждого дня </w:t>
      </w:r>
      <w:r w:rsidR="00B635DF">
        <w:rPr>
          <w:rFonts w:ascii="Times New Roman;serif" w:hAnsi="Times New Roman;serif"/>
          <w:color w:val="1A1A1A"/>
          <w:sz w:val="28"/>
          <w:szCs w:val="28"/>
          <w:highlight w:val="white"/>
          <w:shd w:val="clear" w:color="auto" w:fill="FFFFFF"/>
        </w:rPr>
        <w:t>«</w:t>
      </w:r>
      <w:r>
        <w:rPr>
          <w:rFonts w:ascii="Times New Roman;serif" w:hAnsi="Times New Roman;serif"/>
          <w:color w:val="1A1A1A"/>
          <w:sz w:val="28"/>
          <w:szCs w:val="28"/>
          <w:highlight w:val="white"/>
          <w:shd w:val="clear" w:color="auto" w:fill="FFFFFF"/>
        </w:rPr>
        <w:t>библиопродленки</w:t>
      </w:r>
      <w:r w:rsidR="00B635DF">
        <w:rPr>
          <w:rFonts w:ascii="Times New Roman;serif" w:hAnsi="Times New Roman;serif"/>
          <w:color w:val="1A1A1A"/>
          <w:sz w:val="28"/>
          <w:szCs w:val="28"/>
          <w:highlight w:val="white"/>
          <w:shd w:val="clear" w:color="auto" w:fill="FFFFFF"/>
        </w:rPr>
        <w:t>»</w:t>
      </w:r>
      <w:r>
        <w:rPr>
          <w:rFonts w:ascii="Times New Roman;serif" w:hAnsi="Times New Roman;serif"/>
          <w:color w:val="1A1A1A"/>
          <w:sz w:val="28"/>
          <w:szCs w:val="28"/>
          <w:highlight w:val="white"/>
          <w:shd w:val="clear" w:color="auto" w:fill="FFFFFF"/>
        </w:rPr>
        <w:t xml:space="preserve"> состоит из четырех модулей: чтение книг в соответствии с рекомендованным списком книг, творческое занятие по итогам прочитанной книги, самоподготовка и выполнение домашних заданий. Четвертый модуль программы библиопродленки вариативный и зависит от возможностей муниципальной библиотеки – это различные мероприятия культурной, творческой направленности (при наличии игровой зоны – игротека). </w:t>
      </w:r>
      <w:r>
        <w:rPr>
          <w:sz w:val="28"/>
          <w:szCs w:val="28"/>
          <w:highlight w:val="white"/>
        </w:rPr>
        <w:t xml:space="preserve">Сочетание этих модулей и применение разных форм работы позволяет организовать совместный досуг для детей в таком формате, который способствует их интеллектуальному и культурному развитию, формированию самовыражения, а взаимный обмен информацией, расширяет кругозор, </w:t>
      </w:r>
      <w:r>
        <w:rPr>
          <w:color w:val="000000"/>
          <w:sz w:val="28"/>
          <w:szCs w:val="28"/>
          <w:highlight w:val="white"/>
          <w:shd w:val="clear" w:color="auto" w:fill="FFFFFF"/>
        </w:rPr>
        <w:t>мотивирует познавательную деятельность и интерес к чтению.</w:t>
      </w:r>
    </w:p>
    <w:p w:rsidR="00DB7CA4" w:rsidRDefault="007A295D">
      <w:pPr>
        <w:pStyle w:val="TableParagraph"/>
        <w:ind w:right="87"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Проект продолжает оставаться актуальным и востребованным среди населения. </w:t>
      </w:r>
      <w:r w:rsidR="00B635DF">
        <w:rPr>
          <w:sz w:val="28"/>
          <w:szCs w:val="28"/>
          <w:highlight w:val="white"/>
        </w:rPr>
        <w:t>«</w:t>
      </w:r>
      <w:r>
        <w:rPr>
          <w:sz w:val="28"/>
          <w:szCs w:val="28"/>
          <w:highlight w:val="white"/>
        </w:rPr>
        <w:t>Библиопродленка</w:t>
      </w:r>
      <w:r w:rsidR="00B635DF">
        <w:rPr>
          <w:sz w:val="28"/>
          <w:szCs w:val="28"/>
          <w:highlight w:val="white"/>
        </w:rPr>
        <w:t>»</w:t>
      </w:r>
      <w:r>
        <w:rPr>
          <w:sz w:val="28"/>
          <w:szCs w:val="28"/>
          <w:highlight w:val="white"/>
        </w:rPr>
        <w:t xml:space="preserve"> успешно справляется со своими задачами, предоставляя учащимся возможность комфортного выполнения домашних заданий, привлекая новых читателей и формируя положительное отношение к книге и литературе. Эффективность проекта подтверждается положительными отзывами участников, а также ростом числа посещений. </w:t>
      </w:r>
    </w:p>
    <w:p w:rsidR="00B343A4" w:rsidRDefault="007A295D">
      <w:pPr>
        <w:pStyle w:val="TableParagraph"/>
        <w:ind w:right="87"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По всем возникающим вопросам о деятельности «</w:t>
      </w:r>
      <w:proofErr w:type="spellStart"/>
      <w:r>
        <w:rPr>
          <w:sz w:val="28"/>
          <w:szCs w:val="28"/>
          <w:highlight w:val="white"/>
        </w:rPr>
        <w:t>Библиопродлен</w:t>
      </w:r>
      <w:r w:rsidR="00CB001B">
        <w:rPr>
          <w:sz w:val="28"/>
          <w:szCs w:val="28"/>
          <w:highlight w:val="white"/>
        </w:rPr>
        <w:t>ки</w:t>
      </w:r>
      <w:proofErr w:type="spellEnd"/>
      <w:r>
        <w:rPr>
          <w:sz w:val="28"/>
          <w:szCs w:val="28"/>
          <w:highlight w:val="white"/>
        </w:rPr>
        <w:t xml:space="preserve">» Вы можете обратиться в </w:t>
      </w:r>
      <w:bookmarkStart w:id="0" w:name="__DdeLink__12903_2100435428"/>
      <w:bookmarkStart w:id="1" w:name="__DdeLink__3757872_1626166618"/>
      <w:bookmarkStart w:id="2" w:name="__DdeLink__231203_1626166618"/>
      <w:bookmarkStart w:id="3" w:name="__DdeLink__12900_2100435428"/>
      <w:bookmarkStart w:id="4" w:name="__DdeLink__2464567_102285118"/>
      <w:bookmarkStart w:id="5" w:name="__DdeLink__39271_2389849665"/>
      <w:r>
        <w:rPr>
          <w:sz w:val="28"/>
          <w:szCs w:val="28"/>
          <w:highlight w:val="white"/>
        </w:rPr>
        <w:t>ОГБУК «Костромская областная библиотека для детей и молодежи имени Аркадия Гайдара»</w:t>
      </w:r>
      <w:bookmarkEnd w:id="0"/>
      <w:bookmarkEnd w:id="1"/>
      <w:bookmarkEnd w:id="2"/>
      <w:bookmarkEnd w:id="3"/>
      <w:r>
        <w:rPr>
          <w:sz w:val="28"/>
          <w:szCs w:val="28"/>
          <w:highlight w:val="white"/>
        </w:rPr>
        <w:t xml:space="preserve"> (М.В. </w:t>
      </w:r>
      <w:proofErr w:type="spellStart"/>
      <w:r>
        <w:rPr>
          <w:sz w:val="28"/>
          <w:szCs w:val="28"/>
          <w:highlight w:val="white"/>
        </w:rPr>
        <w:t>Люкшиной</w:t>
      </w:r>
      <w:proofErr w:type="spellEnd"/>
      <w:r>
        <w:rPr>
          <w:sz w:val="28"/>
          <w:szCs w:val="28"/>
          <w:highlight w:val="white"/>
        </w:rPr>
        <w:t>)</w:t>
      </w:r>
      <w:bookmarkEnd w:id="4"/>
      <w:bookmarkEnd w:id="5"/>
      <w:r w:rsidR="00396C16">
        <w:rPr>
          <w:sz w:val="28"/>
          <w:szCs w:val="28"/>
          <w:highlight w:val="white"/>
        </w:rPr>
        <w:t xml:space="preserve"> по телефону +7 (4942) 31-40-06, 22-42-42.</w:t>
      </w:r>
      <w:r w:rsidR="003E7E17">
        <w:rPr>
          <w:sz w:val="28"/>
          <w:szCs w:val="28"/>
          <w:highlight w:val="white"/>
        </w:rPr>
        <w:t xml:space="preserve"> </w:t>
      </w:r>
    </w:p>
    <w:p w:rsidR="00DB7CA4" w:rsidRDefault="003E7E17">
      <w:pPr>
        <w:pStyle w:val="TableParagraph"/>
        <w:ind w:right="87" w:firstLine="708"/>
        <w:jc w:val="both"/>
        <w:rPr>
          <w:sz w:val="28"/>
          <w:szCs w:val="28"/>
          <w:highlight w:val="white"/>
        </w:rPr>
      </w:pPr>
      <w:bookmarkStart w:id="6" w:name="_GoBack"/>
      <w:bookmarkEnd w:id="6"/>
      <w:r>
        <w:rPr>
          <w:sz w:val="28"/>
          <w:szCs w:val="28"/>
          <w:highlight w:val="white"/>
        </w:rPr>
        <w:t xml:space="preserve">В Костромской области по вопросам деятельности «Библиопродленки» можно обратиться в муниципальную библиотеку. </w:t>
      </w:r>
    </w:p>
    <w:p w:rsidR="00DB7CA4" w:rsidRDefault="00DB7CA4">
      <w:pPr>
        <w:pStyle w:val="TableParagraph"/>
        <w:ind w:right="87" w:firstLine="708"/>
        <w:jc w:val="both"/>
        <w:rPr>
          <w:sz w:val="28"/>
          <w:szCs w:val="28"/>
          <w:highlight w:val="white"/>
        </w:rPr>
      </w:pPr>
    </w:p>
    <w:sectPr w:rsidR="00DB7CA4" w:rsidSect="00AE278E">
      <w:headerReference w:type="even" r:id="rId7"/>
      <w:headerReference w:type="default" r:id="rId8"/>
      <w:headerReference w:type="first" r:id="rId9"/>
      <w:pgSz w:w="11906" w:h="16838"/>
      <w:pgMar w:top="1134" w:right="850" w:bottom="1134" w:left="1418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85A" w:rsidRDefault="00F0085A">
      <w:r>
        <w:separator/>
      </w:r>
    </w:p>
  </w:endnote>
  <w:endnote w:type="continuationSeparator" w:id="0">
    <w:p w:rsidR="00F0085A" w:rsidRDefault="00F0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85A" w:rsidRDefault="00F0085A">
      <w:r>
        <w:separator/>
      </w:r>
    </w:p>
  </w:footnote>
  <w:footnote w:type="continuationSeparator" w:id="0">
    <w:p w:rsidR="00F0085A" w:rsidRDefault="00F00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CA4" w:rsidRDefault="00DB7CA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3352724"/>
      <w:docPartObj>
        <w:docPartGallery w:val="Page Numbers (Top of Page)"/>
        <w:docPartUnique/>
      </w:docPartObj>
    </w:sdtPr>
    <w:sdtEndPr/>
    <w:sdtContent>
      <w:p w:rsidR="00DB7CA4" w:rsidRDefault="00AE278E">
        <w:pPr>
          <w:pStyle w:val="ae"/>
          <w:jc w:val="center"/>
        </w:pPr>
        <w:r>
          <w:fldChar w:fldCharType="begin"/>
        </w:r>
        <w:r w:rsidR="007A295D">
          <w:instrText xml:space="preserve"> PAGE </w:instrText>
        </w:r>
        <w:r>
          <w:fldChar w:fldCharType="separate"/>
        </w:r>
        <w:r w:rsidR="007A295D">
          <w:t>0</w:t>
        </w:r>
        <w:r>
          <w:fldChar w:fldCharType="end"/>
        </w:r>
      </w:p>
    </w:sdtContent>
  </w:sdt>
  <w:p w:rsidR="00DB7CA4" w:rsidRDefault="00DB7CA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CA4" w:rsidRDefault="00DB7CA4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CA4"/>
    <w:rsid w:val="000311DF"/>
    <w:rsid w:val="0014458D"/>
    <w:rsid w:val="00396C16"/>
    <w:rsid w:val="003B1A8E"/>
    <w:rsid w:val="003E7E17"/>
    <w:rsid w:val="007A295D"/>
    <w:rsid w:val="009551CE"/>
    <w:rsid w:val="00AE278E"/>
    <w:rsid w:val="00B343A4"/>
    <w:rsid w:val="00B635DF"/>
    <w:rsid w:val="00CB001B"/>
    <w:rsid w:val="00D61713"/>
    <w:rsid w:val="00DB7CA4"/>
    <w:rsid w:val="00F0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F1BA0-42DE-4541-9A39-A1F02466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78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E278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E278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E278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E278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E278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E278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AE278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AE278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AE278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uiPriority w:val="99"/>
    <w:qFormat/>
    <w:rsid w:val="00AE278E"/>
    <w:rPr>
      <w:sz w:val="20"/>
    </w:rPr>
  </w:style>
  <w:style w:type="character" w:customStyle="1" w:styleId="Heading1Char">
    <w:name w:val="Heading 1 Char"/>
    <w:basedOn w:val="a0"/>
    <w:uiPriority w:val="9"/>
    <w:qFormat/>
    <w:rsid w:val="00AE278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AE278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AE278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AE278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AE278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AE278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AE278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AE278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AE278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AE278E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AE278E"/>
    <w:rPr>
      <w:sz w:val="24"/>
      <w:szCs w:val="24"/>
    </w:rPr>
  </w:style>
  <w:style w:type="character" w:customStyle="1" w:styleId="QuoteChar">
    <w:name w:val="Quote Char"/>
    <w:uiPriority w:val="29"/>
    <w:qFormat/>
    <w:rsid w:val="00AE278E"/>
    <w:rPr>
      <w:i/>
    </w:rPr>
  </w:style>
  <w:style w:type="character" w:customStyle="1" w:styleId="IntenseQuoteChar">
    <w:name w:val="Intense Quote Char"/>
    <w:uiPriority w:val="30"/>
    <w:qFormat/>
    <w:rsid w:val="00AE278E"/>
    <w:rPr>
      <w:i/>
    </w:rPr>
  </w:style>
  <w:style w:type="character" w:customStyle="1" w:styleId="HeaderChar">
    <w:name w:val="Header Char"/>
    <w:basedOn w:val="a0"/>
    <w:uiPriority w:val="99"/>
    <w:qFormat/>
    <w:rsid w:val="00AE278E"/>
  </w:style>
  <w:style w:type="character" w:customStyle="1" w:styleId="FooterChar">
    <w:name w:val="Footer Char"/>
    <w:basedOn w:val="a0"/>
    <w:uiPriority w:val="99"/>
    <w:qFormat/>
    <w:rsid w:val="00AE278E"/>
  </w:style>
  <w:style w:type="character" w:customStyle="1" w:styleId="CaptionChar">
    <w:name w:val="Caption Char"/>
    <w:uiPriority w:val="99"/>
    <w:qFormat/>
    <w:rsid w:val="00AE278E"/>
  </w:style>
  <w:style w:type="character" w:customStyle="1" w:styleId="FootnoteTextChar">
    <w:name w:val="Footnote Text Char"/>
    <w:uiPriority w:val="99"/>
    <w:qFormat/>
    <w:rsid w:val="00AE278E"/>
    <w:rPr>
      <w:sz w:val="18"/>
    </w:rPr>
  </w:style>
  <w:style w:type="character" w:customStyle="1" w:styleId="a3">
    <w:name w:val="Текст концевой сноски Знак"/>
    <w:link w:val="a4"/>
    <w:uiPriority w:val="99"/>
    <w:qFormat/>
    <w:rsid w:val="00AE278E"/>
    <w:rPr>
      <w:sz w:val="20"/>
    </w:rPr>
  </w:style>
  <w:style w:type="character" w:customStyle="1" w:styleId="a5">
    <w:name w:val="Символ концевой сноски"/>
    <w:basedOn w:val="a0"/>
    <w:uiPriority w:val="99"/>
    <w:semiHidden/>
    <w:unhideWhenUsed/>
    <w:qFormat/>
    <w:rsid w:val="00AE278E"/>
    <w:rPr>
      <w:vertAlign w:val="superscript"/>
    </w:rPr>
  </w:style>
  <w:style w:type="character" w:styleId="a6">
    <w:name w:val="endnote reference"/>
    <w:rsid w:val="00AE278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AE278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AE278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sid w:val="00AE278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sid w:val="00AE278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sid w:val="00AE278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sid w:val="00AE278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sid w:val="00AE278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sid w:val="00AE278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sid w:val="00AE278E"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Название Знак"/>
    <w:basedOn w:val="a0"/>
    <w:link w:val="a8"/>
    <w:uiPriority w:val="10"/>
    <w:qFormat/>
    <w:rsid w:val="00AE278E"/>
    <w:rPr>
      <w:sz w:val="48"/>
      <w:szCs w:val="48"/>
    </w:rPr>
  </w:style>
  <w:style w:type="character" w:customStyle="1" w:styleId="a9">
    <w:name w:val="Подзаголовок Знак"/>
    <w:basedOn w:val="a0"/>
    <w:link w:val="aa"/>
    <w:uiPriority w:val="11"/>
    <w:qFormat/>
    <w:rsid w:val="00AE278E"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sid w:val="00AE278E"/>
    <w:rPr>
      <w:i/>
    </w:rPr>
  </w:style>
  <w:style w:type="character" w:customStyle="1" w:styleId="ab">
    <w:name w:val="Выделенная цитата Знак"/>
    <w:link w:val="ac"/>
    <w:uiPriority w:val="30"/>
    <w:qFormat/>
    <w:rsid w:val="00AE278E"/>
    <w:rPr>
      <w:i/>
    </w:rPr>
  </w:style>
  <w:style w:type="character" w:customStyle="1" w:styleId="ad">
    <w:name w:val="Верхний колонтитул Знак"/>
    <w:basedOn w:val="a0"/>
    <w:link w:val="ae"/>
    <w:uiPriority w:val="99"/>
    <w:qFormat/>
    <w:rsid w:val="00AE278E"/>
  </w:style>
  <w:style w:type="character" w:customStyle="1" w:styleId="af">
    <w:name w:val="Нижний колонтитул Знак"/>
    <w:basedOn w:val="a0"/>
    <w:link w:val="af0"/>
    <w:uiPriority w:val="99"/>
    <w:qFormat/>
    <w:rsid w:val="00AE278E"/>
  </w:style>
  <w:style w:type="character" w:styleId="af1">
    <w:name w:val="Hyperlink"/>
    <w:uiPriority w:val="99"/>
    <w:unhideWhenUsed/>
    <w:rsid w:val="00AE278E"/>
    <w:rPr>
      <w:color w:val="0563C1" w:themeColor="hyperlink"/>
      <w:u w:val="single"/>
    </w:rPr>
  </w:style>
  <w:style w:type="character" w:customStyle="1" w:styleId="af2">
    <w:name w:val="Текст сноски Знак"/>
    <w:link w:val="af3"/>
    <w:uiPriority w:val="99"/>
    <w:qFormat/>
    <w:rsid w:val="00AE278E"/>
    <w:rPr>
      <w:sz w:val="18"/>
    </w:rPr>
  </w:style>
  <w:style w:type="character" w:customStyle="1" w:styleId="af4">
    <w:name w:val="Символ сноски"/>
    <w:basedOn w:val="a0"/>
    <w:uiPriority w:val="99"/>
    <w:unhideWhenUsed/>
    <w:qFormat/>
    <w:rsid w:val="00AE278E"/>
    <w:rPr>
      <w:vertAlign w:val="superscript"/>
    </w:rPr>
  </w:style>
  <w:style w:type="character" w:styleId="af5">
    <w:name w:val="footnote reference"/>
    <w:rsid w:val="00AE278E"/>
    <w:rPr>
      <w:vertAlign w:val="superscript"/>
    </w:rPr>
  </w:style>
  <w:style w:type="character" w:customStyle="1" w:styleId="af6">
    <w:name w:val="Текст выноски Знак"/>
    <w:basedOn w:val="a0"/>
    <w:link w:val="af7"/>
    <w:uiPriority w:val="99"/>
    <w:semiHidden/>
    <w:qFormat/>
    <w:rsid w:val="00AE278E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11">
    <w:name w:val="Дата1"/>
    <w:basedOn w:val="a0"/>
    <w:qFormat/>
    <w:rsid w:val="00AE278E"/>
  </w:style>
  <w:style w:type="character" w:customStyle="1" w:styleId="af8">
    <w:name w:val="Основной текст Знак"/>
    <w:basedOn w:val="a0"/>
    <w:link w:val="af9"/>
    <w:qFormat/>
    <w:rsid w:val="00AE278E"/>
    <w:rPr>
      <w:rFonts w:asciiTheme="minorHAnsi" w:eastAsiaTheme="minorHAnsi" w:hAnsiTheme="minorHAnsi" w:cstheme="minorBidi"/>
    </w:rPr>
  </w:style>
  <w:style w:type="paragraph" w:customStyle="1" w:styleId="afa">
    <w:name w:val="Заголовок"/>
    <w:basedOn w:val="a"/>
    <w:next w:val="af9"/>
    <w:qFormat/>
    <w:rsid w:val="00AE278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9">
    <w:name w:val="Body Text"/>
    <w:basedOn w:val="a"/>
    <w:link w:val="af8"/>
    <w:rsid w:val="00AE278E"/>
    <w:pPr>
      <w:spacing w:after="14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b">
    <w:name w:val="List"/>
    <w:basedOn w:val="af9"/>
    <w:rsid w:val="00AE278E"/>
    <w:rPr>
      <w:rFonts w:cs="Lucida Sans"/>
    </w:rPr>
  </w:style>
  <w:style w:type="paragraph" w:styleId="afc">
    <w:name w:val="caption"/>
    <w:basedOn w:val="a"/>
    <w:next w:val="a"/>
    <w:uiPriority w:val="35"/>
    <w:semiHidden/>
    <w:unhideWhenUsed/>
    <w:qFormat/>
    <w:rsid w:val="00AE278E"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d">
    <w:name w:val="index heading"/>
    <w:basedOn w:val="afa"/>
    <w:rsid w:val="00AE278E"/>
  </w:style>
  <w:style w:type="paragraph" w:styleId="a4">
    <w:name w:val="endnote text"/>
    <w:basedOn w:val="a"/>
    <w:link w:val="a3"/>
    <w:uiPriority w:val="99"/>
    <w:semiHidden/>
    <w:unhideWhenUsed/>
    <w:rsid w:val="00AE278E"/>
  </w:style>
  <w:style w:type="paragraph" w:styleId="afe">
    <w:name w:val="table of figures"/>
    <w:basedOn w:val="a"/>
    <w:next w:val="a"/>
    <w:uiPriority w:val="99"/>
    <w:unhideWhenUsed/>
    <w:rsid w:val="00AE278E"/>
  </w:style>
  <w:style w:type="paragraph" w:styleId="aff">
    <w:name w:val="List Paragraph"/>
    <w:basedOn w:val="a"/>
    <w:uiPriority w:val="34"/>
    <w:qFormat/>
    <w:rsid w:val="00AE278E"/>
    <w:pPr>
      <w:ind w:left="720"/>
      <w:contextualSpacing/>
    </w:pPr>
  </w:style>
  <w:style w:type="paragraph" w:styleId="a8">
    <w:name w:val="Title"/>
    <w:basedOn w:val="a"/>
    <w:next w:val="a"/>
    <w:link w:val="a7"/>
    <w:uiPriority w:val="10"/>
    <w:qFormat/>
    <w:rsid w:val="00AE278E"/>
    <w:pPr>
      <w:spacing w:before="300" w:after="200"/>
      <w:contextualSpacing/>
    </w:pPr>
    <w:rPr>
      <w:sz w:val="48"/>
      <w:szCs w:val="48"/>
    </w:rPr>
  </w:style>
  <w:style w:type="paragraph" w:styleId="aa">
    <w:name w:val="Subtitle"/>
    <w:basedOn w:val="a"/>
    <w:next w:val="a"/>
    <w:link w:val="a9"/>
    <w:uiPriority w:val="11"/>
    <w:qFormat/>
    <w:rsid w:val="00AE278E"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rsid w:val="00AE278E"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rsid w:val="00AE278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0">
    <w:name w:val="Колонтитулы"/>
    <w:basedOn w:val="a"/>
    <w:qFormat/>
    <w:rsid w:val="00AE278E"/>
  </w:style>
  <w:style w:type="paragraph" w:styleId="ae">
    <w:name w:val="header"/>
    <w:basedOn w:val="a"/>
    <w:link w:val="ad"/>
    <w:uiPriority w:val="99"/>
    <w:unhideWhenUsed/>
    <w:rsid w:val="00AE278E"/>
    <w:pPr>
      <w:tabs>
        <w:tab w:val="center" w:pos="7143"/>
        <w:tab w:val="right" w:pos="14287"/>
      </w:tabs>
    </w:pPr>
  </w:style>
  <w:style w:type="paragraph" w:styleId="af0">
    <w:name w:val="footer"/>
    <w:basedOn w:val="a"/>
    <w:link w:val="af"/>
    <w:uiPriority w:val="99"/>
    <w:unhideWhenUsed/>
    <w:rsid w:val="00AE278E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link w:val="af2"/>
    <w:uiPriority w:val="99"/>
    <w:semiHidden/>
    <w:unhideWhenUsed/>
    <w:rsid w:val="00AE278E"/>
    <w:pPr>
      <w:spacing w:after="40"/>
    </w:pPr>
    <w:rPr>
      <w:sz w:val="18"/>
    </w:rPr>
  </w:style>
  <w:style w:type="paragraph" w:styleId="12">
    <w:name w:val="toc 1"/>
    <w:basedOn w:val="a"/>
    <w:next w:val="a"/>
    <w:uiPriority w:val="39"/>
    <w:unhideWhenUsed/>
    <w:rsid w:val="00AE278E"/>
    <w:pPr>
      <w:spacing w:after="57"/>
    </w:pPr>
  </w:style>
  <w:style w:type="paragraph" w:styleId="23">
    <w:name w:val="toc 2"/>
    <w:basedOn w:val="a"/>
    <w:next w:val="a"/>
    <w:uiPriority w:val="39"/>
    <w:unhideWhenUsed/>
    <w:rsid w:val="00AE278E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E278E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AE278E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E278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E278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E278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E278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E278E"/>
    <w:pPr>
      <w:spacing w:after="57"/>
      <w:ind w:left="2268"/>
    </w:pPr>
  </w:style>
  <w:style w:type="paragraph" w:styleId="aff1">
    <w:name w:val="TOC Heading"/>
    <w:uiPriority w:val="39"/>
    <w:unhideWhenUsed/>
    <w:qFormat/>
    <w:rsid w:val="00AE278E"/>
    <w:pPr>
      <w:spacing w:after="160" w:line="259" w:lineRule="auto"/>
    </w:pPr>
  </w:style>
  <w:style w:type="paragraph" w:styleId="aff2">
    <w:name w:val="No Spacing"/>
    <w:uiPriority w:val="1"/>
    <w:qFormat/>
    <w:rsid w:val="00AE278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7">
    <w:name w:val="Balloon Text"/>
    <w:basedOn w:val="a"/>
    <w:link w:val="af6"/>
    <w:uiPriority w:val="99"/>
    <w:semiHidden/>
    <w:unhideWhenUsed/>
    <w:qFormat/>
    <w:rsid w:val="00AE278E"/>
    <w:rPr>
      <w:rFonts w:ascii="Segoe UI" w:hAnsi="Segoe UI" w:cs="Segoe UI"/>
      <w:sz w:val="18"/>
      <w:szCs w:val="18"/>
    </w:rPr>
  </w:style>
  <w:style w:type="paragraph" w:styleId="aff3">
    <w:name w:val="Normal (Web)"/>
    <w:basedOn w:val="a"/>
    <w:uiPriority w:val="99"/>
    <w:semiHidden/>
    <w:unhideWhenUsed/>
    <w:qFormat/>
    <w:rsid w:val="00AE278E"/>
    <w:pPr>
      <w:spacing w:beforeAutospacing="1" w:afterAutospacing="1"/>
    </w:pPr>
    <w:rPr>
      <w:sz w:val="24"/>
      <w:szCs w:val="24"/>
      <w:lang w:eastAsia="ru-RU"/>
    </w:rPr>
  </w:style>
  <w:style w:type="paragraph" w:customStyle="1" w:styleId="TableParagraph">
    <w:name w:val="Table Paragraph"/>
    <w:basedOn w:val="a"/>
    <w:qFormat/>
    <w:rsid w:val="00AE278E"/>
    <w:pPr>
      <w:widowControl w:val="0"/>
    </w:pPr>
    <w:rPr>
      <w:sz w:val="22"/>
      <w:szCs w:val="22"/>
      <w:lang w:eastAsia="en-US"/>
    </w:rPr>
  </w:style>
  <w:style w:type="numbering" w:customStyle="1" w:styleId="aff4">
    <w:name w:val="Без списка"/>
    <w:uiPriority w:val="99"/>
    <w:semiHidden/>
    <w:unhideWhenUsed/>
    <w:qFormat/>
    <w:rsid w:val="00AE278E"/>
  </w:style>
  <w:style w:type="table" w:customStyle="1" w:styleId="110">
    <w:name w:val="Таблица простая 11"/>
    <w:basedOn w:val="a1"/>
    <w:uiPriority w:val="59"/>
    <w:rsid w:val="00AE278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AE278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AE27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AE27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AE27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rsid w:val="00AE278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AE278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AE278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E278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E27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E278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basedOn w:val="a1"/>
    <w:uiPriority w:val="59"/>
    <w:rsid w:val="00AE278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rsid w:val="00AE278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AE278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AE27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AE27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AE27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1">
    <w:name w:val="Таблица-сетка 21"/>
    <w:basedOn w:val="a1"/>
    <w:uiPriority w:val="99"/>
    <w:rsid w:val="00AE278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E278E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E278E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E278E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E278E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E278E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E278E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AE278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E278E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E278E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E278E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E278E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E278E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E278E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AE278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E278E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E278E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E278E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E278E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E278E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E278E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sz w:val="22"/>
      </w:rPr>
      <w:tblPr/>
      <w:tcPr>
        <w:shd w:val="clear" w:color="4472C4" w:fill="4472C4" w:themeFill="accent1"/>
      </w:tcPr>
    </w:tblStylePr>
    <w:tblStylePr w:type="lastCol">
      <w:rPr>
        <w:b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sz w:val="22"/>
      </w:rPr>
      <w:tblPr/>
      <w:tcPr>
        <w:shd w:val="clear" w:color="5B9BD5" w:fill="5B9BD5" w:themeFill="accent5"/>
      </w:tcPr>
    </w:tblStylePr>
    <w:tblStylePr w:type="lastCol">
      <w:rPr>
        <w:b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AE278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E278E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E278E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E278E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E278E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E278E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E278E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AE27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E27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E27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E27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E27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E27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E27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2">
    <w:name w:val="Список-таблица 41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AE278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E278E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E278E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E278E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E278E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E278E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E278E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E278E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">
    <w:name w:val="Bordered &amp; Lined - Accent"/>
    <w:basedOn w:val="a1"/>
    <w:uiPriority w:val="99"/>
    <w:rsid w:val="00AE278E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aff5">
    <w:name w:val="Table Grid"/>
    <w:basedOn w:val="a1"/>
    <w:uiPriority w:val="59"/>
    <w:rsid w:val="00AE278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rsid w:val="00AE278E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7F7F7F"/>
      </w:tcPr>
    </w:tblStylePr>
    <w:tblStylePr w:type="lastRow">
      <w:rPr>
        <w:sz w:val="22"/>
      </w:rPr>
      <w:tblPr/>
      <w:tcPr>
        <w:shd w:val="clear" w:color="auto" w:fill="7F7F7F"/>
      </w:tcPr>
    </w:tblStylePr>
    <w:tblStylePr w:type="firstCol">
      <w:rPr>
        <w:sz w:val="22"/>
      </w:rPr>
      <w:tblPr/>
      <w:tcPr>
        <w:shd w:val="clear" w:color="auto" w:fill="7F7F7F"/>
      </w:tcPr>
    </w:tblStylePr>
    <w:tblStylePr w:type="lastCol">
      <w:rPr>
        <w:sz w:val="22"/>
      </w:rPr>
      <w:tblPr/>
      <w:tcPr>
        <w:shd w:val="clear" w:color="auto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AE278E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548DD4"/>
      </w:tcPr>
    </w:tblStylePr>
    <w:tblStylePr w:type="lastRow">
      <w:rPr>
        <w:sz w:val="22"/>
      </w:rPr>
      <w:tblPr/>
      <w:tcPr>
        <w:shd w:val="clear" w:color="auto" w:fill="548DD4"/>
      </w:tcPr>
    </w:tblStylePr>
    <w:tblStylePr w:type="firstCol">
      <w:rPr>
        <w:sz w:val="22"/>
      </w:rPr>
      <w:tblPr/>
      <w:tcPr>
        <w:shd w:val="clear" w:color="auto" w:fill="548DD4"/>
      </w:tcPr>
    </w:tblStylePr>
    <w:tblStylePr w:type="lastCol">
      <w:rPr>
        <w:sz w:val="22"/>
      </w:rPr>
      <w:tblPr/>
      <w:tcPr>
        <w:shd w:val="clear" w:color="auto" w:fill="548DD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C6D9F1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AE278E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D99594"/>
      </w:tcPr>
    </w:tblStylePr>
    <w:tblStylePr w:type="lastRow">
      <w:rPr>
        <w:sz w:val="22"/>
      </w:rPr>
      <w:tblPr/>
      <w:tcPr>
        <w:shd w:val="clear" w:color="auto" w:fill="D99594"/>
      </w:tcPr>
    </w:tblStylePr>
    <w:tblStylePr w:type="firstCol">
      <w:rPr>
        <w:sz w:val="22"/>
      </w:rPr>
      <w:tblPr/>
      <w:tcPr>
        <w:shd w:val="clear" w:color="auto" w:fill="D99594"/>
      </w:tcPr>
    </w:tblStylePr>
    <w:tblStylePr w:type="lastCol">
      <w:rPr>
        <w:sz w:val="22"/>
      </w:rPr>
      <w:tblPr/>
      <w:tcPr>
        <w:shd w:val="clear" w:color="auto" w:fill="D9959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DBDB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AE278E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9BB559"/>
      </w:tcPr>
    </w:tblStylePr>
    <w:tblStylePr w:type="lastRow">
      <w:rPr>
        <w:sz w:val="22"/>
      </w:rPr>
      <w:tblPr/>
      <w:tcPr>
        <w:shd w:val="clear" w:color="auto" w:fill="9BB559"/>
      </w:tcPr>
    </w:tblStylePr>
    <w:tblStylePr w:type="firstCol">
      <w:rPr>
        <w:sz w:val="22"/>
      </w:rPr>
      <w:tblPr/>
      <w:tcPr>
        <w:shd w:val="clear" w:color="auto" w:fill="9BB559"/>
      </w:tcPr>
    </w:tblStylePr>
    <w:tblStylePr w:type="lastCol">
      <w:rPr>
        <w:sz w:val="22"/>
      </w:rPr>
      <w:tblPr/>
      <w:tcPr>
        <w:shd w:val="clear" w:color="auto" w:fill="9BB5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AF1D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AE278E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B2A1C7"/>
      </w:tcPr>
    </w:tblStylePr>
    <w:tblStylePr w:type="lastRow">
      <w:rPr>
        <w:sz w:val="22"/>
      </w:rPr>
      <w:tblPr/>
      <w:tcPr>
        <w:shd w:val="clear" w:color="auto" w:fill="B2A1C7"/>
      </w:tcPr>
    </w:tblStylePr>
    <w:tblStylePr w:type="firstCol">
      <w:rPr>
        <w:sz w:val="22"/>
      </w:rPr>
      <w:tblPr/>
      <w:tcPr>
        <w:shd w:val="clear" w:color="auto" w:fill="B2A1C7"/>
      </w:tcPr>
    </w:tblStylePr>
    <w:tblStylePr w:type="lastCol">
      <w:rPr>
        <w:sz w:val="22"/>
      </w:rPr>
      <w:tblPr/>
      <w:tcPr>
        <w:shd w:val="clear" w:color="auto" w:fill="B2A1C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AE278E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4BACC6"/>
      </w:tcPr>
    </w:tblStylePr>
    <w:tblStylePr w:type="lastRow">
      <w:rPr>
        <w:sz w:val="22"/>
      </w:rPr>
      <w:tblPr/>
      <w:tcPr>
        <w:shd w:val="clear" w:color="auto" w:fill="4BACC6"/>
      </w:tcPr>
    </w:tblStylePr>
    <w:tblStylePr w:type="firstCol">
      <w:rPr>
        <w:sz w:val="22"/>
      </w:rPr>
      <w:tblPr/>
      <w:tcPr>
        <w:shd w:val="clear" w:color="auto" w:fill="4BACC6"/>
      </w:tcPr>
    </w:tblStylePr>
    <w:tblStylePr w:type="lastCol">
      <w:rPr>
        <w:sz w:val="22"/>
      </w:rPr>
      <w:tblPr/>
      <w:tcPr>
        <w:shd w:val="clear" w:color="auto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AE278E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F79646"/>
      </w:tcPr>
    </w:tblStylePr>
    <w:tblStylePr w:type="lastRow">
      <w:rPr>
        <w:sz w:val="22"/>
      </w:rPr>
      <w:tblPr/>
      <w:tcPr>
        <w:shd w:val="clear" w:color="auto" w:fill="F79646"/>
      </w:tcPr>
    </w:tblStylePr>
    <w:tblStylePr w:type="firstCol">
      <w:rPr>
        <w:sz w:val="22"/>
      </w:rPr>
      <w:tblPr/>
      <w:tcPr>
        <w:shd w:val="clear" w:color="auto" w:fill="F79646"/>
      </w:tcPr>
    </w:tblStylePr>
    <w:tblStylePr w:type="lastCol">
      <w:rPr>
        <w:sz w:val="22"/>
      </w:rPr>
      <w:tblPr/>
      <w:tcPr>
        <w:shd w:val="clear" w:color="auto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DE9D9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AE278E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AE278E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7F7F7F"/>
      </w:tcPr>
    </w:tblStylePr>
    <w:tblStylePr w:type="lastRow">
      <w:rPr>
        <w:sz w:val="22"/>
      </w:rPr>
      <w:tblPr/>
      <w:tcPr>
        <w:shd w:val="clear" w:color="auto" w:fill="7F7F7F"/>
      </w:tcPr>
    </w:tblStylePr>
    <w:tblStylePr w:type="firstCol">
      <w:rPr>
        <w:sz w:val="22"/>
      </w:rPr>
      <w:tblPr/>
      <w:tcPr>
        <w:shd w:val="clear" w:color="auto" w:fill="7F7F7F"/>
      </w:tcPr>
    </w:tblStylePr>
    <w:tblStylePr w:type="lastCol">
      <w:rPr>
        <w:sz w:val="22"/>
      </w:rPr>
      <w:tblPr/>
      <w:tcPr>
        <w:shd w:val="clear" w:color="auto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9D9D9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AE278E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548DD4"/>
      </w:tcPr>
    </w:tblStylePr>
    <w:tblStylePr w:type="lastRow">
      <w:rPr>
        <w:sz w:val="22"/>
      </w:rPr>
      <w:tblPr/>
      <w:tcPr>
        <w:shd w:val="clear" w:color="auto" w:fill="548DD4"/>
      </w:tcPr>
    </w:tblStylePr>
    <w:tblStylePr w:type="firstCol">
      <w:rPr>
        <w:sz w:val="22"/>
      </w:rPr>
      <w:tblPr/>
      <w:tcPr>
        <w:shd w:val="clear" w:color="auto" w:fill="548DD4"/>
      </w:tcPr>
    </w:tblStylePr>
    <w:tblStylePr w:type="lastCol">
      <w:rPr>
        <w:sz w:val="22"/>
      </w:rPr>
      <w:tblPr/>
      <w:tcPr>
        <w:shd w:val="clear" w:color="auto" w:fill="548DD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C6D9F1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AE278E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D99594"/>
      </w:tcPr>
    </w:tblStylePr>
    <w:tblStylePr w:type="lastRow">
      <w:rPr>
        <w:sz w:val="22"/>
      </w:rPr>
      <w:tblPr/>
      <w:tcPr>
        <w:shd w:val="clear" w:color="auto" w:fill="D99594"/>
      </w:tcPr>
    </w:tblStylePr>
    <w:tblStylePr w:type="firstCol">
      <w:rPr>
        <w:sz w:val="22"/>
      </w:rPr>
      <w:tblPr/>
      <w:tcPr>
        <w:shd w:val="clear" w:color="auto" w:fill="D99594"/>
      </w:tcPr>
    </w:tblStylePr>
    <w:tblStylePr w:type="lastCol">
      <w:rPr>
        <w:sz w:val="22"/>
      </w:rPr>
      <w:tblPr/>
      <w:tcPr>
        <w:shd w:val="clear" w:color="auto" w:fill="D9959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DBDB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AE278E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9BBB59"/>
      </w:tcPr>
    </w:tblStylePr>
    <w:tblStylePr w:type="lastRow">
      <w:rPr>
        <w:sz w:val="22"/>
      </w:rPr>
      <w:tblPr/>
      <w:tcPr>
        <w:shd w:val="clear" w:color="auto" w:fill="9BBB59"/>
      </w:tcPr>
    </w:tblStylePr>
    <w:tblStylePr w:type="firstCol">
      <w:rPr>
        <w:sz w:val="22"/>
      </w:rPr>
      <w:tblPr/>
      <w:tcPr>
        <w:shd w:val="clear" w:color="auto" w:fill="9BBB59"/>
      </w:tcPr>
    </w:tblStylePr>
    <w:tblStylePr w:type="lastCol">
      <w:rPr>
        <w:sz w:val="22"/>
      </w:rPr>
      <w:tblPr/>
      <w:tcPr>
        <w:shd w:val="clear" w:color="auto" w:fill="9B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AF1D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AE278E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B2A1C7"/>
      </w:tcPr>
    </w:tblStylePr>
    <w:tblStylePr w:type="lastRow">
      <w:rPr>
        <w:sz w:val="22"/>
      </w:rPr>
      <w:tblPr/>
      <w:tcPr>
        <w:shd w:val="clear" w:color="auto" w:fill="B2A1C7"/>
      </w:tcPr>
    </w:tblStylePr>
    <w:tblStylePr w:type="firstCol">
      <w:rPr>
        <w:sz w:val="22"/>
      </w:rPr>
      <w:tblPr/>
      <w:tcPr>
        <w:shd w:val="clear" w:color="auto" w:fill="B2A1C7"/>
      </w:tcPr>
    </w:tblStylePr>
    <w:tblStylePr w:type="lastCol">
      <w:rPr>
        <w:sz w:val="22"/>
      </w:rPr>
      <w:tblPr/>
      <w:tcPr>
        <w:shd w:val="clear" w:color="auto" w:fill="B2A1C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AE278E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4BACC6"/>
      </w:tcPr>
    </w:tblStylePr>
    <w:tblStylePr w:type="lastRow">
      <w:rPr>
        <w:sz w:val="22"/>
      </w:rPr>
      <w:tblPr/>
      <w:tcPr>
        <w:shd w:val="clear" w:color="auto" w:fill="4BACC6"/>
      </w:tcPr>
    </w:tblStylePr>
    <w:tblStylePr w:type="firstCol">
      <w:rPr>
        <w:sz w:val="22"/>
      </w:rPr>
      <w:tblPr/>
      <w:tcPr>
        <w:shd w:val="clear" w:color="auto" w:fill="4BACC6"/>
      </w:tcPr>
    </w:tblStylePr>
    <w:tblStylePr w:type="lastCol">
      <w:rPr>
        <w:sz w:val="22"/>
      </w:rPr>
      <w:tblPr/>
      <w:tcPr>
        <w:shd w:val="clear" w:color="auto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AE278E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F79646"/>
      </w:tcPr>
    </w:tblStylePr>
    <w:tblStylePr w:type="lastRow">
      <w:rPr>
        <w:sz w:val="22"/>
      </w:rPr>
      <w:tblPr/>
      <w:tcPr>
        <w:shd w:val="clear" w:color="auto" w:fill="F79646"/>
      </w:tcPr>
    </w:tblStylePr>
    <w:tblStylePr w:type="firstCol">
      <w:rPr>
        <w:sz w:val="22"/>
      </w:rPr>
      <w:tblPr/>
      <w:tcPr>
        <w:shd w:val="clear" w:color="auto" w:fill="F79646"/>
      </w:tcPr>
    </w:tblStylePr>
    <w:tblStylePr w:type="lastCol">
      <w:rPr>
        <w:sz w:val="22"/>
      </w:rPr>
      <w:tblPr/>
      <w:tcPr>
        <w:shd w:val="clear" w:color="auto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DE9D9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DE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Людмила Алексеевна</dc:creator>
  <cp:lastModifiedBy>admin</cp:lastModifiedBy>
  <cp:revision>3</cp:revision>
  <dcterms:created xsi:type="dcterms:W3CDTF">2025-11-19T09:57:00Z</dcterms:created>
  <dcterms:modified xsi:type="dcterms:W3CDTF">2025-11-19T11:38:00Z</dcterms:modified>
  <dc:language>ru-RU</dc:language>
</cp:coreProperties>
</file>